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B1BD2" w14:textId="77777777" w:rsidR="00494B19" w:rsidRDefault="00494B19" w:rsidP="00494B19">
      <w:pPr>
        <w:adjustRightInd w:val="0"/>
        <w:snapToGrid w:val="0"/>
        <w:spacing w:line="240" w:lineRule="auto"/>
        <w:rPr>
          <w:rFonts w:ascii="Times New Roman" w:hAnsi="Times New Roman" w:cs="Times New Roman"/>
          <w:lang w:eastAsia="zh-CN"/>
        </w:rPr>
      </w:pPr>
    </w:p>
    <w:p w14:paraId="6F0714EA" w14:textId="77777777" w:rsidR="00494B19" w:rsidRPr="00D30DF0" w:rsidRDefault="00494B19" w:rsidP="00494B19">
      <w:pPr>
        <w:widowControl w:val="0"/>
        <w:adjustRightInd w:val="0"/>
        <w:snapToGrid w:val="0"/>
        <w:spacing w:line="240" w:lineRule="auto"/>
        <w:rPr>
          <w:rFonts w:ascii="Times New Roman" w:eastAsia="Times New Roman" w:hAnsi="Times New Roman" w:cs="Times New Roman"/>
        </w:rPr>
      </w:pPr>
      <w:r w:rsidRPr="00A46971">
        <w:rPr>
          <w:rFonts w:ascii="Times New Roman" w:eastAsia="Times New Roman" w:hAnsi="Times New Roman" w:cs="Times New Roman"/>
          <w:b/>
          <w:bCs/>
        </w:rPr>
        <w:t xml:space="preserve">Suppl 2. </w:t>
      </w:r>
      <w:r w:rsidRPr="00D30DF0">
        <w:rPr>
          <w:rFonts w:ascii="Times New Roman" w:eastAsia="Times New Roman" w:hAnsi="Times New Roman" w:cs="Times New Roman"/>
        </w:rPr>
        <w:t>Search Strategy</w:t>
      </w:r>
    </w:p>
    <w:tbl>
      <w:tblPr>
        <w:tblW w:w="8925" w:type="dxa"/>
        <w:tblLayout w:type="fixed"/>
        <w:tblLook w:val="04A0" w:firstRow="1" w:lastRow="0" w:firstColumn="1" w:lastColumn="0" w:noHBand="0" w:noVBand="1"/>
      </w:tblPr>
      <w:tblGrid>
        <w:gridCol w:w="2145"/>
        <w:gridCol w:w="6780"/>
      </w:tblGrid>
      <w:tr w:rsidR="00494B19" w:rsidRPr="00D30DF0" w14:paraId="53D17823" w14:textId="77777777" w:rsidTr="00902E66">
        <w:trPr>
          <w:trHeight w:val="39"/>
        </w:trPr>
        <w:tc>
          <w:tcPr>
            <w:tcW w:w="214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A35BD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30DF0">
              <w:rPr>
                <w:rFonts w:ascii="Times New Roman" w:eastAsia="Times New Roman" w:hAnsi="Times New Roman" w:cs="Times New Roman"/>
                <w:b/>
              </w:rPr>
              <w:t>Database</w:t>
            </w:r>
          </w:p>
        </w:tc>
        <w:tc>
          <w:tcPr>
            <w:tcW w:w="678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AC80AE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30DF0">
              <w:rPr>
                <w:rFonts w:ascii="Times New Roman" w:eastAsia="Times New Roman" w:hAnsi="Times New Roman" w:cs="Times New Roman"/>
                <w:b/>
              </w:rPr>
              <w:t>Search Query</w:t>
            </w:r>
          </w:p>
        </w:tc>
      </w:tr>
      <w:tr w:rsidR="00494B19" w:rsidRPr="00D30DF0" w14:paraId="6A924CC0" w14:textId="77777777" w:rsidTr="00902E66">
        <w:trPr>
          <w:trHeight w:val="39"/>
        </w:trPr>
        <w:tc>
          <w:tcPr>
            <w:tcW w:w="2145" w:type="dxa"/>
            <w:vMerge w:val="restar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FACA55" w14:textId="77777777" w:rsidR="00494B19" w:rsidRPr="00A46971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b/>
                <w:lang w:eastAsia="zh-CN"/>
              </w:rPr>
            </w:pPr>
            <w:r w:rsidRPr="00D30DF0">
              <w:rPr>
                <w:rFonts w:ascii="Times New Roman" w:eastAsia="Times New Roman" w:hAnsi="Times New Roman" w:cs="Times New Roman"/>
                <w:b/>
              </w:rPr>
              <w:t>Proquest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0DCC6" w14:textId="77777777" w:rsidR="00494B19" w:rsidRPr="00D30DF0" w:rsidRDefault="00494B19" w:rsidP="00494B19">
            <w:pPr>
              <w:numPr>
                <w:ilvl w:val="0"/>
                <w:numId w:val="1"/>
              </w:numPr>
              <w:adjustRightInd w:val="0"/>
              <w:snapToGri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(“LDH” OR “ Lactate Dehydrogenase” OR “LDH level” OR “LDH marker”)</w:t>
            </w:r>
          </w:p>
        </w:tc>
      </w:tr>
      <w:tr w:rsidR="00494B19" w:rsidRPr="00D30DF0" w14:paraId="78079847" w14:textId="77777777" w:rsidTr="00902E66">
        <w:trPr>
          <w:trHeight w:val="20"/>
        </w:trPr>
        <w:tc>
          <w:tcPr>
            <w:tcW w:w="2145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76421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E8FB91" w14:textId="77777777" w:rsidR="00494B19" w:rsidRPr="00D30DF0" w:rsidRDefault="00494B19" w:rsidP="00494B19">
            <w:pPr>
              <w:numPr>
                <w:ilvl w:val="0"/>
                <w:numId w:val="2"/>
              </w:numPr>
              <w:adjustRightInd w:val="0"/>
              <w:snapToGri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(“Maternal outcome” OR “complication” OR “Pregnancy complication” OR “hypertensive” OR “hypertension gestational” OR “eclampsia” OR “preeclampsia”)</w:t>
            </w:r>
          </w:p>
        </w:tc>
      </w:tr>
      <w:tr w:rsidR="00494B19" w:rsidRPr="00D30DF0" w14:paraId="25E1480E" w14:textId="77777777" w:rsidTr="00902E66">
        <w:trPr>
          <w:trHeight w:val="20"/>
        </w:trPr>
        <w:tc>
          <w:tcPr>
            <w:tcW w:w="2145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9DB3F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0CD8AD" w14:textId="77777777" w:rsidR="00494B19" w:rsidRPr="00D30DF0" w:rsidRDefault="00494B19" w:rsidP="00494B19">
            <w:pPr>
              <w:numPr>
                <w:ilvl w:val="0"/>
                <w:numId w:val="3"/>
              </w:numPr>
              <w:adjustRightInd w:val="0"/>
              <w:snapToGri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(“neonatal outcome” OR “fetal outcome” OR “perinatal outcome”)</w:t>
            </w:r>
          </w:p>
        </w:tc>
      </w:tr>
      <w:tr w:rsidR="00494B19" w:rsidRPr="00D30DF0" w14:paraId="13E01E63" w14:textId="77777777" w:rsidTr="00902E66">
        <w:trPr>
          <w:trHeight w:val="20"/>
        </w:trPr>
        <w:tc>
          <w:tcPr>
            <w:tcW w:w="2145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60771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A86964" w14:textId="77777777" w:rsidR="00494B19" w:rsidRPr="00D30DF0" w:rsidRDefault="00494B19" w:rsidP="00494B19">
            <w:pPr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(#1) AND (#2) AND (#3)</w:t>
            </w:r>
          </w:p>
        </w:tc>
      </w:tr>
      <w:tr w:rsidR="00494B19" w:rsidRPr="00D30DF0" w14:paraId="3A9964A2" w14:textId="77777777" w:rsidTr="00902E66">
        <w:trPr>
          <w:trHeight w:val="39"/>
        </w:trPr>
        <w:tc>
          <w:tcPr>
            <w:tcW w:w="2145" w:type="dxa"/>
            <w:vMerge w:val="restar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FA7596" w14:textId="77777777" w:rsidR="00494B19" w:rsidRPr="00A46971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b/>
                <w:lang w:eastAsia="zh-CN"/>
              </w:rPr>
            </w:pPr>
            <w:r w:rsidRPr="00D30DF0">
              <w:rPr>
                <w:rFonts w:ascii="Times New Roman" w:eastAsia="Times New Roman" w:hAnsi="Times New Roman" w:cs="Times New Roman"/>
                <w:b/>
              </w:rPr>
              <w:t>Pub</w:t>
            </w:r>
            <w:r>
              <w:rPr>
                <w:rFonts w:ascii="Times New Roman" w:hAnsi="Times New Roman" w:cs="Times New Roman" w:hint="eastAsia"/>
                <w:b/>
                <w:lang w:eastAsia="zh-CN"/>
              </w:rPr>
              <w:t>M</w:t>
            </w:r>
            <w:r w:rsidRPr="00D30DF0">
              <w:rPr>
                <w:rFonts w:ascii="Times New Roman" w:eastAsia="Times New Roman" w:hAnsi="Times New Roman" w:cs="Times New Roman"/>
                <w:b/>
              </w:rPr>
              <w:t>ed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7DC91D" w14:textId="77777777" w:rsidR="00494B19" w:rsidRPr="00D30DF0" w:rsidRDefault="00494B19" w:rsidP="00494B19">
            <w:pPr>
              <w:numPr>
                <w:ilvl w:val="0"/>
                <w:numId w:val="5"/>
              </w:numPr>
              <w:adjustRightInd w:val="0"/>
              <w:snapToGri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(“LDH” OR “ Lactate Dehydrogenase” OR “LDH level” OR “LDH marker”)</w:t>
            </w:r>
          </w:p>
        </w:tc>
      </w:tr>
      <w:tr w:rsidR="00494B19" w:rsidRPr="00D30DF0" w14:paraId="08E1F4D7" w14:textId="77777777" w:rsidTr="00902E66">
        <w:trPr>
          <w:trHeight w:val="197"/>
        </w:trPr>
        <w:tc>
          <w:tcPr>
            <w:tcW w:w="2145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66183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C79D14" w14:textId="77777777" w:rsidR="00494B19" w:rsidRPr="00D30DF0" w:rsidRDefault="00494B19" w:rsidP="00494B19">
            <w:pPr>
              <w:numPr>
                <w:ilvl w:val="0"/>
                <w:numId w:val="6"/>
              </w:numPr>
              <w:adjustRightInd w:val="0"/>
              <w:snapToGri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(“Maternal outcome” OR “complication” OR “Pregnancy complication” OR “hypertensive” OR “hypertension gestational” OR “eclampsia” OR “preeclampsia”)</w:t>
            </w:r>
          </w:p>
        </w:tc>
      </w:tr>
      <w:tr w:rsidR="00494B19" w:rsidRPr="00D30DF0" w14:paraId="540310D1" w14:textId="77777777" w:rsidTr="00902E66">
        <w:trPr>
          <w:trHeight w:val="20"/>
        </w:trPr>
        <w:tc>
          <w:tcPr>
            <w:tcW w:w="2145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A9726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56BBC" w14:textId="77777777" w:rsidR="00494B19" w:rsidRPr="00D30DF0" w:rsidRDefault="00494B19" w:rsidP="00494B19">
            <w:pPr>
              <w:numPr>
                <w:ilvl w:val="0"/>
                <w:numId w:val="7"/>
              </w:numPr>
              <w:adjustRightInd w:val="0"/>
              <w:snapToGri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(#1) AND (#2)</w:t>
            </w:r>
          </w:p>
        </w:tc>
      </w:tr>
      <w:tr w:rsidR="00494B19" w:rsidRPr="00D30DF0" w14:paraId="1C6F8748" w14:textId="77777777" w:rsidTr="00902E66">
        <w:trPr>
          <w:trHeight w:val="39"/>
        </w:trPr>
        <w:tc>
          <w:tcPr>
            <w:tcW w:w="2145" w:type="dxa"/>
            <w:vMerge w:val="restar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A91624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30DF0">
              <w:rPr>
                <w:rFonts w:ascii="Times New Roman" w:eastAsia="Times New Roman" w:hAnsi="Times New Roman" w:cs="Times New Roman"/>
                <w:b/>
              </w:rPr>
              <w:t>Springer Link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C3325A" w14:textId="77777777" w:rsidR="00494B19" w:rsidRPr="00D30DF0" w:rsidRDefault="00494B19" w:rsidP="00494B19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“(“LDH” OR “ Lactate Dehydrogenase” OR “LDH level” OR “LDH marker”)”</w:t>
            </w:r>
          </w:p>
        </w:tc>
      </w:tr>
      <w:tr w:rsidR="00494B19" w:rsidRPr="00D30DF0" w14:paraId="0684F89B" w14:textId="77777777" w:rsidTr="00902E66">
        <w:trPr>
          <w:trHeight w:val="20"/>
        </w:trPr>
        <w:tc>
          <w:tcPr>
            <w:tcW w:w="2145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58DCC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3DD799" w14:textId="77777777" w:rsidR="00494B19" w:rsidRPr="00D30DF0" w:rsidRDefault="00494B19" w:rsidP="00494B19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“(“Maternal outcome” OR “complication” OR “Pregnancy complication” OR “hypertensive” OR “hypertension gestational” OR “eclampsia” OR “preeclampsia”)”</w:t>
            </w:r>
          </w:p>
        </w:tc>
      </w:tr>
      <w:tr w:rsidR="00494B19" w:rsidRPr="00D30DF0" w14:paraId="46EAC3BA" w14:textId="77777777" w:rsidTr="00902E66">
        <w:trPr>
          <w:trHeight w:val="20"/>
        </w:trPr>
        <w:tc>
          <w:tcPr>
            <w:tcW w:w="2145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1F4A0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527F4F" w14:textId="77777777" w:rsidR="00494B19" w:rsidRPr="00D30DF0" w:rsidRDefault="00494B19" w:rsidP="00494B19">
            <w:pPr>
              <w:numPr>
                <w:ilvl w:val="0"/>
                <w:numId w:val="10"/>
              </w:numPr>
              <w:adjustRightInd w:val="0"/>
              <w:snapToGri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“(“neonatal outcome” OR “FGR” OR “low birth weight” OR “growth restriction”)</w:t>
            </w:r>
          </w:p>
        </w:tc>
      </w:tr>
      <w:tr w:rsidR="00494B19" w:rsidRPr="00D30DF0" w14:paraId="48DF1283" w14:textId="77777777" w:rsidTr="00902E66">
        <w:trPr>
          <w:trHeight w:val="20"/>
        </w:trPr>
        <w:tc>
          <w:tcPr>
            <w:tcW w:w="2145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3A218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4E3F4D" w14:textId="77777777" w:rsidR="00494B19" w:rsidRPr="00D30DF0" w:rsidRDefault="00494B19" w:rsidP="00494B19">
            <w:pPr>
              <w:numPr>
                <w:ilvl w:val="0"/>
                <w:numId w:val="11"/>
              </w:numPr>
              <w:adjustRightInd w:val="0"/>
              <w:snapToGri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(#1) AND (#2) AND (#3)</w:t>
            </w:r>
          </w:p>
        </w:tc>
      </w:tr>
      <w:tr w:rsidR="00494B19" w:rsidRPr="00D30DF0" w14:paraId="51397022" w14:textId="77777777" w:rsidTr="00902E66">
        <w:trPr>
          <w:trHeight w:val="20"/>
        </w:trPr>
        <w:tc>
          <w:tcPr>
            <w:tcW w:w="2145" w:type="dxa"/>
            <w:vMerge w:val="restar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60581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30DF0">
              <w:rPr>
                <w:rFonts w:ascii="Times New Roman" w:eastAsia="Times New Roman" w:hAnsi="Times New Roman" w:cs="Times New Roman"/>
                <w:b/>
              </w:rPr>
              <w:t>ScienceDirect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9DFE82" w14:textId="77777777" w:rsidR="00494B19" w:rsidRPr="00D30DF0" w:rsidRDefault="00494B19" w:rsidP="00494B19">
            <w:pPr>
              <w:numPr>
                <w:ilvl w:val="0"/>
                <w:numId w:val="12"/>
              </w:numPr>
              <w:adjustRightInd w:val="0"/>
              <w:snapToGri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(“LDH” OR “ Lactate Dehydrogenase”)</w:t>
            </w:r>
          </w:p>
        </w:tc>
      </w:tr>
      <w:tr w:rsidR="00494B19" w:rsidRPr="00D30DF0" w14:paraId="26A606C0" w14:textId="77777777" w:rsidTr="00902E66">
        <w:trPr>
          <w:trHeight w:val="67"/>
        </w:trPr>
        <w:tc>
          <w:tcPr>
            <w:tcW w:w="2145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F96F4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9ED6DF" w14:textId="77777777" w:rsidR="00494B19" w:rsidRPr="00D30DF0" w:rsidRDefault="00494B19" w:rsidP="00494B19">
            <w:pPr>
              <w:numPr>
                <w:ilvl w:val="0"/>
                <w:numId w:val="13"/>
              </w:numPr>
              <w:adjustRightInd w:val="0"/>
              <w:snapToGri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(“Maternal outcome” OR “eclampsia” OR “hypertension gestational” OR “preeclampsia”)</w:t>
            </w:r>
          </w:p>
        </w:tc>
      </w:tr>
      <w:tr w:rsidR="00494B19" w:rsidRPr="00D30DF0" w14:paraId="06D3E468" w14:textId="77777777" w:rsidTr="00902E66">
        <w:trPr>
          <w:trHeight w:val="20"/>
        </w:trPr>
        <w:tc>
          <w:tcPr>
            <w:tcW w:w="2145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DB024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3B3E5B" w14:textId="77777777" w:rsidR="00494B19" w:rsidRPr="00D30DF0" w:rsidRDefault="00494B19" w:rsidP="00494B19">
            <w:pPr>
              <w:numPr>
                <w:ilvl w:val="0"/>
                <w:numId w:val="14"/>
              </w:numPr>
              <w:adjustRightInd w:val="0"/>
              <w:snapToGri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(“FGR” OR “low birth weight” OR “growth restriction”)</w:t>
            </w:r>
          </w:p>
        </w:tc>
      </w:tr>
      <w:tr w:rsidR="00494B19" w:rsidRPr="00D30DF0" w14:paraId="07D37792" w14:textId="77777777" w:rsidTr="00902E66">
        <w:trPr>
          <w:trHeight w:val="20"/>
        </w:trPr>
        <w:tc>
          <w:tcPr>
            <w:tcW w:w="2145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E17DE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647F7" w14:textId="77777777" w:rsidR="00494B19" w:rsidRPr="00D30DF0" w:rsidRDefault="00494B19" w:rsidP="00494B19">
            <w:pPr>
              <w:numPr>
                <w:ilvl w:val="0"/>
                <w:numId w:val="15"/>
              </w:numPr>
              <w:adjustRightInd w:val="0"/>
              <w:snapToGri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(#1) AND (#2) AND (#3)</w:t>
            </w:r>
          </w:p>
        </w:tc>
      </w:tr>
      <w:tr w:rsidR="00494B19" w:rsidRPr="00D30DF0" w14:paraId="494D7892" w14:textId="77777777" w:rsidTr="00902E66">
        <w:trPr>
          <w:trHeight w:val="431"/>
        </w:trPr>
        <w:tc>
          <w:tcPr>
            <w:tcW w:w="2145" w:type="dxa"/>
            <w:vMerge w:val="restar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9ECF4A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30DF0">
              <w:rPr>
                <w:rFonts w:ascii="Times New Roman" w:eastAsia="Times New Roman" w:hAnsi="Times New Roman" w:cs="Times New Roman"/>
                <w:b/>
              </w:rPr>
              <w:t>EBSCO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832D04" w14:textId="77777777" w:rsidR="00494B19" w:rsidRPr="00D30DF0" w:rsidRDefault="00494B19" w:rsidP="00494B19">
            <w:pPr>
              <w:numPr>
                <w:ilvl w:val="0"/>
                <w:numId w:val="16"/>
              </w:numPr>
              <w:adjustRightInd w:val="0"/>
              <w:snapToGri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TI LDH OR TI lactate dehydrogenase OR TI LDH level OR TI LDH marker</w:t>
            </w:r>
          </w:p>
          <w:p w14:paraId="3462B1D8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AB LDH OR AB lactate dehydrogenase OR AB ldh level OR AB ldh marker</w:t>
            </w:r>
          </w:p>
        </w:tc>
      </w:tr>
      <w:tr w:rsidR="00494B19" w:rsidRPr="00D30DF0" w14:paraId="7BD1E876" w14:textId="77777777" w:rsidTr="00902E66">
        <w:trPr>
          <w:trHeight w:val="1034"/>
        </w:trPr>
        <w:tc>
          <w:tcPr>
            <w:tcW w:w="2145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74F5B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4C397D" w14:textId="77777777" w:rsidR="00494B19" w:rsidRPr="00D30DF0" w:rsidRDefault="00494B19" w:rsidP="00494B19">
            <w:pPr>
              <w:numPr>
                <w:ilvl w:val="0"/>
                <w:numId w:val="17"/>
              </w:numPr>
              <w:adjustRightInd w:val="0"/>
              <w:snapToGri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TI maternal outcome OR TI complication OR TI pregnancy complication OR TI hypertensive OR TI gestational hypertension OR TI eclampsia OR TI preeclampsia</w:t>
            </w:r>
          </w:p>
          <w:p w14:paraId="38464BAC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AB maternal outcome OR AB complication OR AB pregnancy complication AND AB hypertensive AND AB gestational hypertension AND AB eclampsia AND AB preeclampsia</w:t>
            </w:r>
          </w:p>
        </w:tc>
      </w:tr>
      <w:tr w:rsidR="00494B19" w:rsidRPr="00D30DF0" w14:paraId="2C0CA97B" w14:textId="77777777" w:rsidTr="00902E66">
        <w:trPr>
          <w:trHeight w:val="326"/>
        </w:trPr>
        <w:tc>
          <w:tcPr>
            <w:tcW w:w="2145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FF50C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F8A2B4" w14:textId="77777777" w:rsidR="00494B19" w:rsidRPr="00D30DF0" w:rsidRDefault="00494B19" w:rsidP="00494B19">
            <w:pPr>
              <w:numPr>
                <w:ilvl w:val="0"/>
                <w:numId w:val="18"/>
              </w:numPr>
              <w:adjustRightInd w:val="0"/>
              <w:snapToGri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TI neonatal outcome OR TI FGR OR TI low birth weight OR TI growth restriction</w:t>
            </w:r>
          </w:p>
          <w:p w14:paraId="3F86A8F6" w14:textId="77777777" w:rsidR="00494B19" w:rsidRPr="00D30DF0" w:rsidRDefault="00494B19" w:rsidP="00902E66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30DF0">
              <w:rPr>
                <w:rFonts w:ascii="Times New Roman" w:eastAsia="Times New Roman" w:hAnsi="Times New Roman" w:cs="Times New Roman"/>
              </w:rPr>
              <w:t>AB neonatal outcome OR AB FGR OR AB low birth weight OR AB growth restriction</w:t>
            </w:r>
          </w:p>
        </w:tc>
      </w:tr>
    </w:tbl>
    <w:p w14:paraId="7CCE8B6D" w14:textId="77777777" w:rsidR="00494B19" w:rsidRPr="00D30DF0" w:rsidRDefault="00494B19" w:rsidP="00494B19">
      <w:pPr>
        <w:adjustRightInd w:val="0"/>
        <w:snapToGrid w:val="0"/>
        <w:spacing w:line="240" w:lineRule="auto"/>
        <w:rPr>
          <w:rFonts w:ascii="Times New Roman" w:hAnsi="Times New Roman" w:cs="Times New Roman"/>
        </w:rPr>
      </w:pPr>
    </w:p>
    <w:p w14:paraId="1AC7DA33" w14:textId="77777777" w:rsidR="00494B19" w:rsidRPr="00D30DF0" w:rsidRDefault="00494B19" w:rsidP="00494B19">
      <w:pPr>
        <w:adjustRightInd w:val="0"/>
        <w:snapToGrid w:val="0"/>
        <w:spacing w:line="240" w:lineRule="auto"/>
        <w:rPr>
          <w:rFonts w:ascii="Times New Roman" w:hAnsi="Times New Roman" w:cs="Times New Roman"/>
        </w:rPr>
      </w:pPr>
    </w:p>
    <w:p w14:paraId="1468A9AF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24957"/>
    <w:multiLevelType w:val="multilevel"/>
    <w:tmpl w:val="04724957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CA29B4"/>
    <w:multiLevelType w:val="multilevel"/>
    <w:tmpl w:val="09CA29B4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D7C0876"/>
    <w:multiLevelType w:val="multilevel"/>
    <w:tmpl w:val="0D7C0876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FCA6F6B"/>
    <w:multiLevelType w:val="multilevel"/>
    <w:tmpl w:val="0FCA6F6B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FCC42D0"/>
    <w:multiLevelType w:val="multilevel"/>
    <w:tmpl w:val="0FCC42D0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087326E"/>
    <w:multiLevelType w:val="multilevel"/>
    <w:tmpl w:val="1087326E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E9F5EFE"/>
    <w:multiLevelType w:val="multilevel"/>
    <w:tmpl w:val="1E9F5EFE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20971CE"/>
    <w:multiLevelType w:val="multilevel"/>
    <w:tmpl w:val="220971CE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54629C9"/>
    <w:multiLevelType w:val="multilevel"/>
    <w:tmpl w:val="254629C9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AE55479"/>
    <w:multiLevelType w:val="multilevel"/>
    <w:tmpl w:val="2AE55479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D531085"/>
    <w:multiLevelType w:val="multilevel"/>
    <w:tmpl w:val="2D531085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0EB5AC0"/>
    <w:multiLevelType w:val="multilevel"/>
    <w:tmpl w:val="30EB5A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D660F41"/>
    <w:multiLevelType w:val="multilevel"/>
    <w:tmpl w:val="4D660F41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1A44A73"/>
    <w:multiLevelType w:val="multilevel"/>
    <w:tmpl w:val="51A44A73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53C2BFD"/>
    <w:multiLevelType w:val="multilevel"/>
    <w:tmpl w:val="553C2BFD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D554336"/>
    <w:multiLevelType w:val="multilevel"/>
    <w:tmpl w:val="5D5543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3C07CD3"/>
    <w:multiLevelType w:val="multilevel"/>
    <w:tmpl w:val="63C07CD3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6295F45"/>
    <w:multiLevelType w:val="multilevel"/>
    <w:tmpl w:val="76295F45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150633501">
    <w:abstractNumId w:val="11"/>
  </w:num>
  <w:num w:numId="2" w16cid:durableId="618267287">
    <w:abstractNumId w:val="5"/>
  </w:num>
  <w:num w:numId="3" w16cid:durableId="1722710989">
    <w:abstractNumId w:val="17"/>
  </w:num>
  <w:num w:numId="4" w16cid:durableId="1501238816">
    <w:abstractNumId w:val="16"/>
  </w:num>
  <w:num w:numId="5" w16cid:durableId="1052579644">
    <w:abstractNumId w:val="13"/>
  </w:num>
  <w:num w:numId="6" w16cid:durableId="82606789">
    <w:abstractNumId w:val="8"/>
  </w:num>
  <w:num w:numId="7" w16cid:durableId="393049326">
    <w:abstractNumId w:val="4"/>
  </w:num>
  <w:num w:numId="8" w16cid:durableId="797726551">
    <w:abstractNumId w:val="0"/>
  </w:num>
  <w:num w:numId="9" w16cid:durableId="1619945245">
    <w:abstractNumId w:val="1"/>
  </w:num>
  <w:num w:numId="10" w16cid:durableId="514076255">
    <w:abstractNumId w:val="7"/>
  </w:num>
  <w:num w:numId="11" w16cid:durableId="1045832114">
    <w:abstractNumId w:val="14"/>
  </w:num>
  <w:num w:numId="12" w16cid:durableId="1794130582">
    <w:abstractNumId w:val="15"/>
  </w:num>
  <w:num w:numId="13" w16cid:durableId="988900490">
    <w:abstractNumId w:val="6"/>
  </w:num>
  <w:num w:numId="14" w16cid:durableId="823163614">
    <w:abstractNumId w:val="2"/>
  </w:num>
  <w:num w:numId="15" w16cid:durableId="564993907">
    <w:abstractNumId w:val="10"/>
  </w:num>
  <w:num w:numId="16" w16cid:durableId="988830333">
    <w:abstractNumId w:val="3"/>
  </w:num>
  <w:num w:numId="17" w16cid:durableId="1972246176">
    <w:abstractNumId w:val="12"/>
  </w:num>
  <w:num w:numId="18" w16cid:durableId="9221849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39C"/>
    <w:rsid w:val="0042239C"/>
    <w:rsid w:val="004244E6"/>
    <w:rsid w:val="00494B19"/>
    <w:rsid w:val="005B48C7"/>
    <w:rsid w:val="0067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1887FC-C82F-4AEC-AB01-AD884B30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2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2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23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2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23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2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2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2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2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23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23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23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23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23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23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23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23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23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2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2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2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2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2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23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23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23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3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3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23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2026-09-18T23:59:00Z</dcterms:created>
  <dcterms:modified xsi:type="dcterms:W3CDTF">2026-09-18T23:59:00Z</dcterms:modified>
</cp:coreProperties>
</file>