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8E0C25" w14:textId="4368B53E" w:rsidR="005E374A" w:rsidRPr="005C6DD4" w:rsidRDefault="005C6DD4" w:rsidP="004C7CDC">
      <w:pPr>
        <w:adjustRightInd w:val="0"/>
        <w:snapToGrid w:val="0"/>
        <w:spacing w:after="0" w:line="240" w:lineRule="auto"/>
        <w:rPr>
          <w:rFonts w:ascii="Times New Roman" w:hAnsi="Times New Roman" w:cs="Times New Roman"/>
          <w:kern w:val="0"/>
          <w:lang w:eastAsia="zh-CN"/>
          <w14:ligatures w14:val="none"/>
        </w:rPr>
      </w:pPr>
      <w:r w:rsidRPr="005C6DD4">
        <w:rPr>
          <w:rFonts w:ascii="Times New Roman" w:eastAsia="Times New Roman" w:hAnsi="Times New Roman" w:cs="Times New Roman"/>
          <w:b/>
          <w:bCs/>
          <w:color w:val="212121"/>
          <w:kern w:val="0"/>
          <w14:ligatures w14:val="none"/>
        </w:rPr>
        <w:t xml:space="preserve">Suppl </w:t>
      </w:r>
      <w:r w:rsidRPr="005C6DD4">
        <w:rPr>
          <w:rFonts w:ascii="Times New Roman" w:hAnsi="Times New Roman" w:cs="Times New Roman"/>
          <w:b/>
          <w:bCs/>
          <w:color w:val="212121"/>
          <w:kern w:val="0"/>
          <w:lang w:eastAsia="zh-CN"/>
          <w14:ligatures w14:val="none"/>
        </w:rPr>
        <w:t>3</w:t>
      </w:r>
      <w:r w:rsidRPr="005C6DD4">
        <w:rPr>
          <w:rFonts w:ascii="Times New Roman" w:eastAsia="Times New Roman" w:hAnsi="Times New Roman" w:cs="Times New Roman"/>
          <w:b/>
          <w:bCs/>
          <w:color w:val="212121"/>
          <w:kern w:val="0"/>
          <w14:ligatures w14:val="none"/>
        </w:rPr>
        <w:t>.</w:t>
      </w:r>
      <w:r w:rsidRPr="005C6DD4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 xml:space="preserve"> Risk of bias assessment using </w:t>
      </w:r>
      <w:r w:rsidRPr="005C6DD4">
        <w:rPr>
          <w:rFonts w:ascii="Times New Roman" w:hAnsi="Times New Roman" w:cs="Times New Roman"/>
          <w:color w:val="212121"/>
          <w:kern w:val="0"/>
          <w:lang w:eastAsia="zh-CN"/>
          <w14:ligatures w14:val="none"/>
        </w:rPr>
        <w:t>t</w:t>
      </w:r>
      <w:r w:rsidRPr="005C6DD4">
        <w:rPr>
          <w:rFonts w:ascii="Times New Roman" w:eastAsia="Times New Roman" w:hAnsi="Times New Roman" w:cs="Times New Roman"/>
          <w:color w:val="212121"/>
          <w:kern w:val="0"/>
          <w14:ligatures w14:val="none"/>
        </w:rPr>
        <w:t>he JBI Critical Appraisal checklist for case-control studies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24"/>
        <w:gridCol w:w="405"/>
        <w:gridCol w:w="393"/>
        <w:gridCol w:w="393"/>
        <w:gridCol w:w="547"/>
        <w:gridCol w:w="547"/>
        <w:gridCol w:w="405"/>
        <w:gridCol w:w="406"/>
        <w:gridCol w:w="394"/>
        <w:gridCol w:w="547"/>
        <w:gridCol w:w="515"/>
        <w:gridCol w:w="810"/>
      </w:tblGrid>
      <w:tr w:rsidR="005E374A" w:rsidRPr="005C6DD4" w14:paraId="361E41B3" w14:textId="77777777" w:rsidTr="005C6DD4">
        <w:tc>
          <w:tcPr>
            <w:tcW w:w="1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74A8A2" w14:textId="3B6FB958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Case-</w:t>
            </w:r>
            <w:r w:rsidR="00D51CBB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lang w:eastAsia="zh-CN"/>
                <w14:ligatures w14:val="none"/>
              </w:rPr>
              <w:t>c</w:t>
            </w:r>
            <w:r w:rsidRPr="005C6D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ontrol </w:t>
            </w:r>
            <w:r w:rsidR="00D51CBB">
              <w:rPr>
                <w:rFonts w:ascii="Times New Roman" w:hAnsi="Times New Roman" w:cs="Times New Roman" w:hint="eastAsia"/>
                <w:b/>
                <w:bCs/>
                <w:color w:val="000000"/>
                <w:kern w:val="0"/>
                <w:lang w:eastAsia="zh-CN"/>
                <w14:ligatures w14:val="none"/>
              </w:rPr>
              <w:t>s</w:t>
            </w:r>
            <w:r w:rsidRPr="005C6D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tudy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760360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6C7761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A2CA7AC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292662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BB26095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300BF3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471841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7A718C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62CC1F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3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3D86F3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6EC8E7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14:ligatures w14:val="none"/>
              </w:rPr>
              <w:t>Total</w:t>
            </w:r>
          </w:p>
        </w:tc>
      </w:tr>
      <w:tr w:rsidR="005E374A" w:rsidRPr="005C6DD4" w14:paraId="513B8BF8" w14:textId="77777777" w:rsidTr="005C6DD4">
        <w:tc>
          <w:tcPr>
            <w:tcW w:w="1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1CB4C90" w14:textId="77777777" w:rsidR="005E374A" w:rsidRPr="000816F0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6F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Brunner et al. (2021)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4516AA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883563F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90643D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62383A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3C829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BF2A47C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69D0FDA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75D9C3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2FF731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12AD51C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3E89DC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6/7</w:t>
            </w:r>
          </w:p>
        </w:tc>
      </w:tr>
      <w:tr w:rsidR="005E374A" w:rsidRPr="005C6DD4" w14:paraId="006CCBE6" w14:textId="77777777" w:rsidTr="005C6DD4">
        <w:tc>
          <w:tcPr>
            <w:tcW w:w="1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759B22" w14:textId="77777777" w:rsidR="005E374A" w:rsidRPr="000816F0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6F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Chattopadhyay et al. (2021)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CD52B9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EB684A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0C93A2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8882E6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126B41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A94AD8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A91D14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CD7597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24D5DB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12D0EA5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97BE50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6/7</w:t>
            </w:r>
          </w:p>
        </w:tc>
      </w:tr>
      <w:tr w:rsidR="005E374A" w:rsidRPr="005C6DD4" w14:paraId="39A458C9" w14:textId="77777777" w:rsidTr="005C6DD4">
        <w:tc>
          <w:tcPr>
            <w:tcW w:w="1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D6D8F2" w14:textId="77777777" w:rsidR="005E374A" w:rsidRPr="000816F0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6F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Liu et al. (2022)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4DA412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9BF18C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8E6BBE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C8105F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28D6C4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C3F744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F1D247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1CE12E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F7976C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78F1C9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086E8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7/7</w:t>
            </w:r>
          </w:p>
        </w:tc>
      </w:tr>
      <w:tr w:rsidR="005E374A" w:rsidRPr="005C6DD4" w14:paraId="2335844D" w14:textId="77777777" w:rsidTr="005C6DD4">
        <w:tc>
          <w:tcPr>
            <w:tcW w:w="1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EEDD13" w14:textId="77777777" w:rsidR="005E374A" w:rsidRPr="000816F0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6F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Ma et al. (2024)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A41BBD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C8E2A0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AADA1C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67E30AD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1E21C8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02D3B0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00591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6626477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B50C6F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AAEB0D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07F457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5/7</w:t>
            </w:r>
          </w:p>
        </w:tc>
      </w:tr>
      <w:tr w:rsidR="005E374A" w:rsidRPr="005C6DD4" w14:paraId="5AE70648" w14:textId="77777777" w:rsidTr="005C6DD4">
        <w:tc>
          <w:tcPr>
            <w:tcW w:w="1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7213784" w14:textId="77777777" w:rsidR="005E374A" w:rsidRPr="000816F0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6F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Nygaard et al. (2023)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5BAFFA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7AC84F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636B46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6171779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EEC5BE5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8E18FC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2616F9D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F039B73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86F5436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FE4F66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389CE0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7/7</w:t>
            </w:r>
          </w:p>
        </w:tc>
      </w:tr>
      <w:tr w:rsidR="005E374A" w:rsidRPr="005C6DD4" w14:paraId="086BF2A0" w14:textId="77777777" w:rsidTr="005C6DD4">
        <w:tc>
          <w:tcPr>
            <w:tcW w:w="1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E8DEE1" w14:textId="77777777" w:rsidR="005E374A" w:rsidRPr="000816F0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6F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Pagan et al. (2023)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BB5F10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23AD66F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6413033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DE2E021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BD3664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DC8373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2ABCCE9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3E0E37A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583C18C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A4E602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318C5E0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5/7</w:t>
            </w:r>
          </w:p>
        </w:tc>
      </w:tr>
      <w:tr w:rsidR="005E374A" w:rsidRPr="005C6DD4" w14:paraId="6B2DAB26" w14:textId="77777777" w:rsidTr="005C6DD4">
        <w:tc>
          <w:tcPr>
            <w:tcW w:w="17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EECF8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047AC35" w14:textId="77777777" w:rsidR="005E374A" w:rsidRPr="000816F0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0816F0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Pyle et al. (2024)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8A63D0D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C8106B9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EBA95E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CD63E6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7E4600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0502081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4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CFBB8AC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</w:t>
            </w:r>
          </w:p>
        </w:tc>
        <w:tc>
          <w:tcPr>
            <w:tcW w:w="23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E88716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32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932059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NA</w:t>
            </w:r>
          </w:p>
        </w:tc>
        <w:tc>
          <w:tcPr>
            <w:tcW w:w="311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4CC980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Y</w:t>
            </w:r>
          </w:p>
        </w:tc>
        <w:tc>
          <w:tcPr>
            <w:tcW w:w="48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DB252A" w14:textId="77777777" w:rsidR="005E374A" w:rsidRPr="005C6DD4" w:rsidRDefault="005E374A" w:rsidP="00D51CBB">
            <w:pPr>
              <w:adjustRightInd w:val="0"/>
              <w:snapToGrid w:val="0"/>
              <w:spacing w:after="0" w:line="240" w:lineRule="auto"/>
              <w:mirrorIndents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5C6DD4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5/7</w:t>
            </w:r>
          </w:p>
        </w:tc>
      </w:tr>
    </w:tbl>
    <w:p w14:paraId="4E7CEA29" w14:textId="77777777" w:rsidR="009E48E0" w:rsidRPr="005C6DD4" w:rsidRDefault="009E48E0">
      <w:pPr>
        <w:rPr>
          <w:rFonts w:ascii="Times New Roman" w:hAnsi="Times New Roman" w:cs="Times New Roman"/>
        </w:rPr>
      </w:pPr>
    </w:p>
    <w:sectPr w:rsidR="009E48E0" w:rsidRPr="005C6DD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91A94" w14:textId="77777777" w:rsidR="00065078" w:rsidRDefault="00065078" w:rsidP="004C7CD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53D930AF" w14:textId="77777777" w:rsidR="00065078" w:rsidRDefault="00065078" w:rsidP="004C7CD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2A2D6C" w14:textId="77777777" w:rsidR="00065078" w:rsidRDefault="00065078" w:rsidP="004C7CD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473730DC" w14:textId="77777777" w:rsidR="00065078" w:rsidRDefault="00065078" w:rsidP="004C7CD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A"/>
    <w:rsid w:val="00052E55"/>
    <w:rsid w:val="00065078"/>
    <w:rsid w:val="000816F0"/>
    <w:rsid w:val="004C7CDC"/>
    <w:rsid w:val="005C6DD4"/>
    <w:rsid w:val="005E374A"/>
    <w:rsid w:val="00922E90"/>
    <w:rsid w:val="009E48E0"/>
    <w:rsid w:val="00D51CBB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2B530"/>
  <w15:chartTrackingRefBased/>
  <w15:docId w15:val="{D08FA015-0F81-4BDA-81A2-EE97D5EA8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74A"/>
    <w:pPr>
      <w:spacing w:after="160" w:line="278" w:lineRule="auto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E374A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E374A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E374A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374A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szCs w:val="28"/>
      <w:lang w:eastAsia="zh-CN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E374A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lang w:eastAsia="zh-CN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E374A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szCs w:val="22"/>
      <w:lang w:eastAsia="zh-CN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E374A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:lang w:eastAsia="zh-CN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E374A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  <w:lang w:eastAsia="zh-CN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E374A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E374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5E37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5E37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5E374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5E374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5E374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5E374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5E374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5E374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5E374A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</w:rPr>
  </w:style>
  <w:style w:type="character" w:customStyle="1" w:styleId="a4">
    <w:name w:val="标题 字符"/>
    <w:basedOn w:val="a0"/>
    <w:link w:val="a3"/>
    <w:uiPriority w:val="10"/>
    <w:rsid w:val="005E37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5E374A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</w:rPr>
  </w:style>
  <w:style w:type="character" w:customStyle="1" w:styleId="a6">
    <w:name w:val="副标题 字符"/>
    <w:basedOn w:val="a0"/>
    <w:link w:val="a5"/>
    <w:uiPriority w:val="11"/>
    <w:rsid w:val="005E374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5E374A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szCs w:val="22"/>
      <w:lang w:eastAsia="zh-CN"/>
    </w:rPr>
  </w:style>
  <w:style w:type="character" w:customStyle="1" w:styleId="a8">
    <w:name w:val="引用 字符"/>
    <w:basedOn w:val="a0"/>
    <w:link w:val="a7"/>
    <w:uiPriority w:val="29"/>
    <w:rsid w:val="005E374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5E374A"/>
    <w:pPr>
      <w:widowControl w:val="0"/>
      <w:spacing w:after="0" w:line="240" w:lineRule="auto"/>
      <w:ind w:left="720"/>
      <w:contextualSpacing/>
      <w:jc w:val="both"/>
    </w:pPr>
    <w:rPr>
      <w:sz w:val="21"/>
      <w:szCs w:val="22"/>
      <w:lang w:eastAsia="zh-CN"/>
    </w:rPr>
  </w:style>
  <w:style w:type="character" w:styleId="aa">
    <w:name w:val="Intense Emphasis"/>
    <w:basedOn w:val="a0"/>
    <w:uiPriority w:val="21"/>
    <w:qFormat/>
    <w:rsid w:val="005E374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5E374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szCs w:val="22"/>
      <w:lang w:eastAsia="zh-CN"/>
    </w:rPr>
  </w:style>
  <w:style w:type="character" w:customStyle="1" w:styleId="ac">
    <w:name w:val="明显引用 字符"/>
    <w:basedOn w:val="a0"/>
    <w:link w:val="ab"/>
    <w:uiPriority w:val="30"/>
    <w:rsid w:val="005E374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5E374A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4C7CD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4C7CDC"/>
    <w:rPr>
      <w:sz w:val="18"/>
      <w:szCs w:val="18"/>
      <w:lang w:eastAsia="en-US"/>
    </w:rPr>
  </w:style>
  <w:style w:type="paragraph" w:styleId="af0">
    <w:name w:val="footer"/>
    <w:basedOn w:val="a"/>
    <w:link w:val="af1"/>
    <w:uiPriority w:val="99"/>
    <w:unhideWhenUsed/>
    <w:rsid w:val="004C7CD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4C7CDC"/>
    <w:rPr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418</Characters>
  <Application>Microsoft Office Word</Application>
  <DocSecurity>0</DocSecurity>
  <Lines>3</Lines>
  <Paragraphs>1</Paragraphs>
  <ScaleCrop>false</ScaleCrop>
  <Company/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5</cp:revision>
  <dcterms:created xsi:type="dcterms:W3CDTF">2025-11-09T14:46:00Z</dcterms:created>
  <dcterms:modified xsi:type="dcterms:W3CDTF">2025-11-09T14:49:00Z</dcterms:modified>
</cp:coreProperties>
</file>